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898" w:rsidRPr="00146898" w:rsidRDefault="00097564" w:rsidP="00097564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146898" w:rsidRPr="00146898" w:rsidRDefault="00097564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6898" w:rsidRPr="00146898">
        <w:rPr>
          <w:rFonts w:ascii="Times New Roman" w:hAnsi="Times New Roman" w:cs="Times New Roman"/>
          <w:sz w:val="28"/>
          <w:szCs w:val="28"/>
        </w:rPr>
        <w:t>УТВЕРЖДЕНА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146898" w:rsidRDefault="006912E5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A64C1">
        <w:rPr>
          <w:rFonts w:ascii="Times New Roman" w:hAnsi="Times New Roman" w:cs="Times New Roman"/>
          <w:sz w:val="28"/>
          <w:szCs w:val="28"/>
        </w:rPr>
        <w:t>31.10.2016 г.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3A64C1">
        <w:rPr>
          <w:rFonts w:ascii="Times New Roman" w:hAnsi="Times New Roman" w:cs="Times New Roman"/>
          <w:sz w:val="28"/>
          <w:szCs w:val="28"/>
        </w:rPr>
        <w:t>1383</w:t>
      </w:r>
    </w:p>
    <w:p w:rsidR="00A3677A" w:rsidRDefault="00A3677A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9707C9" w:rsidRDefault="009707C9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9707C9" w:rsidRDefault="009707C9" w:rsidP="009707C9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9707C9" w:rsidRDefault="009707C9" w:rsidP="009707C9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 программы Темрюкского городского поселения</w:t>
      </w:r>
    </w:p>
    <w:p w:rsidR="009707C9" w:rsidRDefault="009707C9" w:rsidP="009707C9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</w:p>
    <w:p w:rsidR="009707C9" w:rsidRDefault="009707C9" w:rsidP="009707C9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«Развитие систем водоснабжения»</w:t>
      </w:r>
    </w:p>
    <w:p w:rsidR="00A3677A" w:rsidRPr="00146898" w:rsidRDefault="00A3677A" w:rsidP="00E408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5068"/>
        <w:gridCol w:w="5069"/>
      </w:tblGrid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вопросам жилищно-коммунального хозяйства администрации Темрюкского городского поселения Темрюкского района</w:t>
            </w:r>
          </w:p>
        </w:tc>
      </w:tr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вопросам жилищно-коммунального хозяйства администрации Темрюкского городского поселения Темрюкского района</w:t>
            </w:r>
          </w:p>
        </w:tc>
      </w:tr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Цели муниципальной </w:t>
            </w:r>
          </w:p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9707C9" w:rsidRDefault="0014047D" w:rsidP="009772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бесперебойного водоснабжения</w:t>
            </w:r>
            <w:r w:rsidR="00E40839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городского поселения Темрюкского района</w:t>
            </w:r>
          </w:p>
        </w:tc>
      </w:tr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муниципальной </w:t>
            </w:r>
          </w:p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  <w:r w:rsidR="0014047D">
              <w:rPr>
                <w:rFonts w:ascii="Times New Roman" w:hAnsi="Times New Roman" w:cs="Times New Roman"/>
                <w:sz w:val="28"/>
                <w:szCs w:val="28"/>
              </w:rPr>
              <w:t>, ремонт и реконструкция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существующих систем водоснабжения</w:t>
            </w:r>
          </w:p>
        </w:tc>
      </w:tr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</w:t>
            </w:r>
          </w:p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069" w:type="dxa"/>
          </w:tcPr>
          <w:p w:rsidR="009707C9" w:rsidRDefault="00E40839" w:rsidP="00E723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E1C8E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</w:t>
            </w:r>
            <w:r w:rsidR="009707C9">
              <w:rPr>
                <w:rFonts w:ascii="Times New Roman" w:hAnsi="Times New Roman" w:cs="Times New Roman"/>
                <w:sz w:val="28"/>
                <w:szCs w:val="28"/>
              </w:rPr>
              <w:t>отремонтирова</w:t>
            </w:r>
            <w:r w:rsidR="00853CA5">
              <w:rPr>
                <w:rFonts w:ascii="Times New Roman" w:hAnsi="Times New Roman" w:cs="Times New Roman"/>
                <w:sz w:val="28"/>
                <w:szCs w:val="28"/>
              </w:rPr>
              <w:t>нных сетей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40839" w:rsidRDefault="00E40839" w:rsidP="00E723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разработанных проектов</w:t>
            </w:r>
          </w:p>
        </w:tc>
      </w:tr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5069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– 2019 годы</w:t>
            </w:r>
          </w:p>
        </w:tc>
      </w:tr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9707C9" w:rsidRDefault="00E723A3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22232,2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уб., в том числе: 2017 год – 13232,2 тыс. руб.: за счет средств бюджета муниципального образования Темрюкский район – 4500,0 тыс. руб., за счет средств бюджета Те</w:t>
            </w:r>
            <w:r w:rsidR="00FB7AF6">
              <w:rPr>
                <w:rFonts w:ascii="Times New Roman" w:hAnsi="Times New Roman" w:cs="Times New Roman"/>
                <w:sz w:val="28"/>
                <w:szCs w:val="28"/>
              </w:rPr>
              <w:t>мрюкского городского поселения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емрюкского района – 8732,2 тыс.руб.; 2018 год – 4500,0 тыс.руб. за счет средств местного бюджета Темрюкского городского поселения Темрюкского района;</w:t>
            </w:r>
            <w:r w:rsidR="006F19CB">
              <w:rPr>
                <w:rFonts w:ascii="Times New Roman" w:hAnsi="Times New Roman" w:cs="Times New Roman"/>
                <w:sz w:val="28"/>
                <w:szCs w:val="28"/>
              </w:rPr>
              <w:t xml:space="preserve"> 2019 год – 4500,0 тыс. руб. за </w:t>
            </w:r>
            <w:r w:rsidR="006F19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счет средств местного бюджета Темрюкского городского поселения Темрюкского района.</w:t>
            </w:r>
          </w:p>
        </w:tc>
      </w:tr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муниципальной программы</w:t>
            </w:r>
          </w:p>
        </w:tc>
        <w:tc>
          <w:tcPr>
            <w:tcW w:w="5069" w:type="dxa"/>
          </w:tcPr>
          <w:p w:rsidR="009707C9" w:rsidRPr="00D42AFF" w:rsidRDefault="009707C9" w:rsidP="001D05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главы Темрюкского городского поселения Темрюкского район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а, курирующий вопросы жилищно-коммунального хозяйства</w:t>
            </w:r>
            <w:r w:rsidR="006F19C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,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аместитель</w:t>
            </w:r>
            <w:r w:rsidRPr="00D42AFF">
              <w:rPr>
                <w:rFonts w:ascii="Times New Roman" w:hAnsi="Times New Roman" w:cs="Times New Roman"/>
                <w:sz w:val="28"/>
                <w:szCs w:val="28"/>
              </w:rPr>
              <w:t xml:space="preserve">  главы Темрюкского городского поселения Темрюкского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курирующий вопросы финансов, бюджета и экономического развития</w:t>
            </w:r>
            <w:r w:rsidR="006F19CB">
              <w:rPr>
                <w:rFonts w:ascii="Times New Roman" w:hAnsi="Times New Roman" w:cs="Times New Roman"/>
                <w:sz w:val="28"/>
                <w:szCs w:val="28"/>
              </w:rPr>
              <w:t xml:space="preserve"> и Совет Темрюкского городского поселения Темрюкского района</w:t>
            </w:r>
          </w:p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20565" w:rsidRDefault="00520565" w:rsidP="00520565">
      <w:pPr>
        <w:pStyle w:val="ConsNormal"/>
        <w:widowControl/>
        <w:ind w:left="2127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0565" w:rsidRPr="00A3677A" w:rsidRDefault="00520565" w:rsidP="00562B0E">
      <w:pPr>
        <w:pStyle w:val="ConsNormal"/>
        <w:widowControl/>
        <w:ind w:left="156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52056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Х</w:t>
      </w:r>
      <w:r w:rsidR="006F19CB">
        <w:rPr>
          <w:rFonts w:ascii="Times New Roman" w:hAnsi="Times New Roman" w:cs="Times New Roman"/>
          <w:b/>
          <w:sz w:val="28"/>
          <w:szCs w:val="28"/>
        </w:rPr>
        <w:t>а</w:t>
      </w:r>
      <w:r w:rsidR="00853CA5">
        <w:rPr>
          <w:rFonts w:ascii="Times New Roman" w:hAnsi="Times New Roman" w:cs="Times New Roman"/>
          <w:b/>
          <w:sz w:val="28"/>
          <w:szCs w:val="28"/>
        </w:rPr>
        <w:t>рактеристика</w:t>
      </w:r>
      <w:r w:rsidR="006F19CB">
        <w:rPr>
          <w:rFonts w:ascii="Times New Roman" w:hAnsi="Times New Roman" w:cs="Times New Roman"/>
          <w:b/>
          <w:sz w:val="28"/>
          <w:szCs w:val="28"/>
        </w:rPr>
        <w:t xml:space="preserve"> водоснабжения</w:t>
      </w:r>
      <w:r w:rsidR="00853CA5">
        <w:rPr>
          <w:rFonts w:ascii="Times New Roman" w:hAnsi="Times New Roman" w:cs="Times New Roman"/>
          <w:b/>
          <w:sz w:val="28"/>
          <w:szCs w:val="28"/>
        </w:rPr>
        <w:t xml:space="preserve"> Темрюкского городского поселения Темрюкского района</w:t>
      </w:r>
      <w:r>
        <w:rPr>
          <w:rFonts w:ascii="Times New Roman" w:hAnsi="Times New Roman" w:cs="Times New Roman"/>
          <w:b/>
          <w:sz w:val="28"/>
          <w:szCs w:val="28"/>
        </w:rPr>
        <w:t>, содержание проблемы и обоснование необходимости ее решения программным методом</w:t>
      </w:r>
    </w:p>
    <w:p w:rsidR="00484C8C" w:rsidRPr="00A3677A" w:rsidRDefault="00484C8C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6898" w:rsidRPr="00697014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7014">
        <w:rPr>
          <w:rFonts w:ascii="Times New Roman" w:hAnsi="Times New Roman" w:cs="Times New Roman"/>
          <w:sz w:val="28"/>
          <w:szCs w:val="28"/>
        </w:rPr>
        <w:t>Сложившаяся в Темрюкском городском поселении Темрюкского района ситуация в сфере развития инженерной инфраструктуры и предоставления коммунальных услуг населению, в том числе по водоснабжению, препятствует формированию социально-экономических условий устойчивого развития поселения.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 xml:space="preserve">Одной из проблем развития Темрюкского городского поселения Темрюкского является неудовлетворительное обеспечение населения питьевой водой. 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 xml:space="preserve">Большинство систем питьевого водоснабжения не имеет необходимых сооружений и технологического оборудования для улучшения качества воды. Более 78 процентов от общей протяженности уличной водопроводной сети находится в аварийном состоянии и нуждается в замене. Неучтенные расходы (потери) воды в некоторых населенных пунктах Темрюкского городского поселения Темрюкского района достигают более 50 процентов, при </w:t>
      </w:r>
      <w:proofErr w:type="spellStart"/>
      <w:r w:rsidRPr="00146898">
        <w:rPr>
          <w:rFonts w:ascii="Times New Roman" w:hAnsi="Times New Roman" w:cs="Times New Roman"/>
          <w:sz w:val="28"/>
          <w:szCs w:val="28"/>
        </w:rPr>
        <w:t>среднекраевых</w:t>
      </w:r>
      <w:proofErr w:type="spellEnd"/>
      <w:r w:rsidRPr="00146898">
        <w:rPr>
          <w:rFonts w:ascii="Times New Roman" w:hAnsi="Times New Roman" w:cs="Times New Roman"/>
          <w:sz w:val="28"/>
          <w:szCs w:val="28"/>
        </w:rPr>
        <w:t xml:space="preserve"> </w:t>
      </w:r>
      <w:r w:rsidR="009222CD">
        <w:rPr>
          <w:rFonts w:ascii="Times New Roman" w:hAnsi="Times New Roman" w:cs="Times New Roman"/>
          <w:sz w:val="28"/>
          <w:szCs w:val="28"/>
        </w:rPr>
        <w:t xml:space="preserve"> </w:t>
      </w:r>
      <w:r w:rsidRPr="00146898">
        <w:rPr>
          <w:rFonts w:ascii="Times New Roman" w:hAnsi="Times New Roman" w:cs="Times New Roman"/>
          <w:sz w:val="28"/>
          <w:szCs w:val="28"/>
        </w:rPr>
        <w:t>39,01 процента.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Низкий уровень внешних и внутренних  инвестиций не обеспечивает своевременного выполнения капитального ремонта основных фондов организаций жилищно-коммунального хозяйства и приводит к дальнейшему снижению надежности работы коммунальных систем. В результате возрастает не только количество аварий и повреждений на один километр сетей, что является негативным социальным фактором, но и увеличиваются затраты на восстановление основных фондов.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 xml:space="preserve">Исходя из задач социально-экономического развития Российской Федерации  и Краснодарского края на ближайший период и среднесрочную перспективу для преодоления критического положения в сфере социального </w:t>
      </w:r>
      <w:r w:rsidRPr="00146898">
        <w:rPr>
          <w:rFonts w:ascii="Times New Roman" w:hAnsi="Times New Roman" w:cs="Times New Roman"/>
          <w:sz w:val="28"/>
          <w:szCs w:val="28"/>
        </w:rPr>
        <w:lastRenderedPageBreak/>
        <w:t>развития Темрюкского городского поселения Темрюкского района необходимо проведение упреждающих мероприятий.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 xml:space="preserve">Настоящая Программа разработана в соответствии с Водной стратегией Российской Федерации на период до 2020 года, утвержденной распоряжением Правительства Российской федерации от 27 августа 2009 года № 1235-р. Мероприятия Программы разработаны с учетом определенных Водной стратегией основных направлений деятельности по развитию водохозяйственного комплекса России, обеспечивающих, устойчивое водопользование, охрану водных объектов, защиту от негативного воздействия вод, а также по формированию и реализации конкурентных преимуществ Российской Федерации в </w:t>
      </w:r>
      <w:proofErr w:type="spellStart"/>
      <w:r w:rsidRPr="00146898">
        <w:rPr>
          <w:rFonts w:ascii="Times New Roman" w:hAnsi="Times New Roman" w:cs="Times New Roman"/>
          <w:sz w:val="28"/>
          <w:szCs w:val="28"/>
        </w:rPr>
        <w:t>водоресурсной</w:t>
      </w:r>
      <w:proofErr w:type="spellEnd"/>
      <w:r w:rsidRPr="00146898">
        <w:rPr>
          <w:rFonts w:ascii="Times New Roman" w:hAnsi="Times New Roman" w:cs="Times New Roman"/>
          <w:sz w:val="28"/>
          <w:szCs w:val="28"/>
        </w:rPr>
        <w:t xml:space="preserve"> сфере.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Реализация Программы предусматривает переход к формированию в Темрюкском городском поселении Темрюкского района условий, обеспечивающих более высокий жизненный стандарт, соответствующий новым требованиям к качеству предоставления коммунальных услуг населению, создание предпосылок устойчивого развития.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Гарантированное обеспечение каждого гражданина России питьевой водой в необходимых количествах по доступной цене предусмотрено концепцией федеральной целевой программы «Чистая вода», с учетом которой разрабатывалась настоящая Программа.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Удельное нормативное водопотребление в Темрюкском городском поселении Темрюкского района превышает установленные органами местного самоуправления нормативы потребления. Расчеты по нормативам (без учета фактического потребления) не обеспечивают ценовой чувствительности к нерациональному потреблению воды, не стимулирует население к установке приборов учета.</w:t>
      </w:r>
    </w:p>
    <w:p w:rsidR="00562B0E" w:rsidRDefault="00146898" w:rsidP="009772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Решение организационно-методических, экономических и правовых проблем в сфере водоснабжения населенных пунктов Темрюкского городского поселения Темрюкского района требует использования программно-целевого метода.</w:t>
      </w:r>
    </w:p>
    <w:p w:rsidR="00380098" w:rsidRDefault="00380098" w:rsidP="00380098">
      <w:pPr>
        <w:pStyle w:val="ConsPlusNonformat"/>
        <w:widowControl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Цели, задачи и целевые показатели, сроки и этапы реализации муниципальной программы</w:t>
      </w:r>
      <w:r w:rsidRPr="002B648B">
        <w:rPr>
          <w:rFonts w:ascii="Times New Roman" w:hAnsi="Times New Roman" w:cs="Times New Roman"/>
          <w:b/>
          <w:sz w:val="28"/>
          <w:szCs w:val="28"/>
        </w:rPr>
        <w:t>.</w:t>
      </w:r>
    </w:p>
    <w:p w:rsidR="003E5B13" w:rsidRDefault="003E5B13" w:rsidP="003E5B13">
      <w:pPr>
        <w:pStyle w:val="ConsPlusNonformat"/>
        <w:widowControl/>
        <w:ind w:left="1734"/>
        <w:rPr>
          <w:rFonts w:ascii="Times New Roman" w:hAnsi="Times New Roman" w:cs="Times New Roman"/>
          <w:b/>
          <w:sz w:val="28"/>
          <w:szCs w:val="28"/>
        </w:rPr>
      </w:pPr>
    </w:p>
    <w:p w:rsidR="00861E2B" w:rsidRPr="00146898" w:rsidRDefault="00861E2B" w:rsidP="003E5B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 xml:space="preserve">Основной целью Программы является </w:t>
      </w:r>
      <w:r w:rsidR="006F19CB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Pr="00146898">
        <w:rPr>
          <w:rFonts w:ascii="Times New Roman" w:hAnsi="Times New Roman" w:cs="Times New Roman"/>
          <w:sz w:val="28"/>
          <w:szCs w:val="28"/>
        </w:rPr>
        <w:t>б</w:t>
      </w:r>
      <w:r w:rsidR="006F19CB">
        <w:rPr>
          <w:rFonts w:ascii="Times New Roman" w:hAnsi="Times New Roman" w:cs="Times New Roman"/>
          <w:sz w:val="28"/>
          <w:szCs w:val="28"/>
        </w:rPr>
        <w:t xml:space="preserve">есперебойного водоснабжения </w:t>
      </w:r>
      <w:r w:rsidRPr="00146898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</w:t>
      </w:r>
      <w:r w:rsidR="006F19CB">
        <w:rPr>
          <w:rFonts w:ascii="Times New Roman" w:hAnsi="Times New Roman" w:cs="Times New Roman"/>
          <w:sz w:val="28"/>
          <w:szCs w:val="28"/>
        </w:rPr>
        <w:t>ия Темрюкского района</w:t>
      </w:r>
      <w:r w:rsidRPr="00146898">
        <w:rPr>
          <w:rFonts w:ascii="Times New Roman" w:hAnsi="Times New Roman" w:cs="Times New Roman"/>
          <w:sz w:val="28"/>
          <w:szCs w:val="28"/>
        </w:rPr>
        <w:t>.</w:t>
      </w:r>
    </w:p>
    <w:p w:rsidR="00861E2B" w:rsidRPr="00146898" w:rsidRDefault="00861E2B" w:rsidP="00861E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Задачи:</w:t>
      </w:r>
    </w:p>
    <w:p w:rsidR="009027EE" w:rsidRDefault="00FE733F" w:rsidP="00FE733F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Содержание, ремонт и реконструкция существующих систем водоснабжения</w:t>
      </w:r>
    </w:p>
    <w:p w:rsidR="00562B0E" w:rsidRDefault="003E5B13" w:rsidP="00977238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показатели:</w:t>
      </w:r>
    </w:p>
    <w:tbl>
      <w:tblPr>
        <w:tblStyle w:val="ae"/>
        <w:tblW w:w="0" w:type="auto"/>
        <w:tblLook w:val="04A0"/>
      </w:tblPr>
      <w:tblGrid>
        <w:gridCol w:w="594"/>
        <w:gridCol w:w="3353"/>
        <w:gridCol w:w="1471"/>
        <w:gridCol w:w="1132"/>
        <w:gridCol w:w="1335"/>
        <w:gridCol w:w="1110"/>
        <w:gridCol w:w="1142"/>
      </w:tblGrid>
      <w:tr w:rsidR="00562B0E" w:rsidTr="00562B0E">
        <w:trPr>
          <w:trHeight w:val="345"/>
        </w:trPr>
        <w:tc>
          <w:tcPr>
            <w:tcW w:w="594" w:type="dxa"/>
            <w:vMerge w:val="restart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353" w:type="dxa"/>
            <w:vMerge w:val="restart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471" w:type="dxa"/>
            <w:vMerge w:val="restart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1132" w:type="dxa"/>
            <w:vMerge w:val="restart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3587" w:type="dxa"/>
            <w:gridSpan w:val="3"/>
            <w:tcBorders>
              <w:bottom w:val="single" w:sz="4" w:space="0" w:color="auto"/>
            </w:tcBorders>
          </w:tcPr>
          <w:p w:rsidR="00562B0E" w:rsidRDefault="00562B0E" w:rsidP="00562B0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562B0E" w:rsidTr="00562B0E">
        <w:trPr>
          <w:trHeight w:val="285"/>
        </w:trPr>
        <w:tc>
          <w:tcPr>
            <w:tcW w:w="594" w:type="dxa"/>
            <w:vMerge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3" w:type="dxa"/>
            <w:vMerge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  <w:vMerge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  <w:vMerge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right w:val="single" w:sz="4" w:space="0" w:color="auto"/>
            </w:tcBorders>
          </w:tcPr>
          <w:p w:rsidR="00562B0E" w:rsidRDefault="00562B0E" w:rsidP="00562B0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  <w:p w:rsidR="00562B0E" w:rsidRDefault="00562B0E" w:rsidP="00562B0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B0E" w:rsidRDefault="00562B0E" w:rsidP="00562B0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</w:tcPr>
          <w:p w:rsidR="00562B0E" w:rsidRDefault="00562B0E" w:rsidP="00562B0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</w:tr>
      <w:tr w:rsidR="00562B0E" w:rsidTr="00977238">
        <w:tc>
          <w:tcPr>
            <w:tcW w:w="594" w:type="dxa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543" w:type="dxa"/>
            <w:gridSpan w:val="6"/>
          </w:tcPr>
          <w:p w:rsidR="00562B0E" w:rsidRDefault="00562B0E" w:rsidP="00562B0E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Темрюкского городского</w:t>
            </w:r>
            <w:r w:rsidR="00EC30E9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Темрюкского района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систем водоснабжения» </w:t>
            </w:r>
          </w:p>
        </w:tc>
      </w:tr>
      <w:tr w:rsidR="00562B0E" w:rsidTr="00562B0E">
        <w:tc>
          <w:tcPr>
            <w:tcW w:w="594" w:type="dxa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353" w:type="dxa"/>
          </w:tcPr>
          <w:p w:rsidR="00562B0E" w:rsidRDefault="0018737D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 отремонтированных сетей</w:t>
            </w:r>
          </w:p>
        </w:tc>
        <w:tc>
          <w:tcPr>
            <w:tcW w:w="1471" w:type="dxa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132" w:type="dxa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1518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</w:t>
            </w:r>
          </w:p>
        </w:tc>
        <w:tc>
          <w:tcPr>
            <w:tcW w:w="1142" w:type="dxa"/>
            <w:tcBorders>
              <w:left w:val="single" w:sz="4" w:space="0" w:color="auto"/>
            </w:tcBorders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580</w:t>
            </w:r>
          </w:p>
        </w:tc>
      </w:tr>
      <w:tr w:rsidR="00562B0E" w:rsidTr="00562B0E">
        <w:tc>
          <w:tcPr>
            <w:tcW w:w="594" w:type="dxa"/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3353" w:type="dxa"/>
          </w:tcPr>
          <w:p w:rsidR="00562B0E" w:rsidRDefault="0018737D" w:rsidP="00E40839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разработанных проектов</w:t>
            </w:r>
          </w:p>
        </w:tc>
        <w:tc>
          <w:tcPr>
            <w:tcW w:w="1471" w:type="dxa"/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2" w:type="dxa"/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42" w:type="dxa"/>
            <w:tcBorders>
              <w:left w:val="single" w:sz="4" w:space="0" w:color="auto"/>
            </w:tcBorders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E5B13" w:rsidRDefault="003E5B13" w:rsidP="003E5B13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733F" w:rsidRPr="00146898" w:rsidRDefault="003E5B13" w:rsidP="00113439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реализации муниципальной программы: 2017 – 2019 годы.</w:t>
      </w:r>
    </w:p>
    <w:p w:rsidR="00146898" w:rsidRPr="00146898" w:rsidRDefault="00146898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89F" w:rsidRPr="003E5B13" w:rsidRDefault="003E5B13" w:rsidP="003E5B13">
      <w:pPr>
        <w:spacing w:after="0" w:line="240" w:lineRule="auto"/>
        <w:ind w:left="17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6E789F" w:rsidRPr="003E5B13">
        <w:rPr>
          <w:rFonts w:ascii="Times New Roman" w:hAnsi="Times New Roman" w:cs="Times New Roman"/>
          <w:b/>
          <w:sz w:val="28"/>
          <w:szCs w:val="28"/>
        </w:rPr>
        <w:t>Перечень и краткое описание основных мероприятий муниципальной программы</w:t>
      </w:r>
    </w:p>
    <w:p w:rsidR="00146898" w:rsidRPr="00146898" w:rsidRDefault="00146898" w:rsidP="00E81C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2EB3" w:rsidRDefault="00146898" w:rsidP="003C7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Программой предусматриваются мероприятия, направленные на развитие систем коммунального водоснабжения, укрепление его материальной базы, повышение надежности и безопасности.</w:t>
      </w:r>
    </w:p>
    <w:tbl>
      <w:tblPr>
        <w:tblStyle w:val="ae"/>
        <w:tblW w:w="10491" w:type="dxa"/>
        <w:tblInd w:w="-318" w:type="dxa"/>
        <w:tblLayout w:type="fixed"/>
        <w:tblLook w:val="04A0"/>
      </w:tblPr>
      <w:tblGrid>
        <w:gridCol w:w="568"/>
        <w:gridCol w:w="2126"/>
        <w:gridCol w:w="1134"/>
        <w:gridCol w:w="1134"/>
        <w:gridCol w:w="851"/>
        <w:gridCol w:w="256"/>
        <w:gridCol w:w="27"/>
        <w:gridCol w:w="659"/>
        <w:gridCol w:w="50"/>
        <w:gridCol w:w="851"/>
        <w:gridCol w:w="980"/>
        <w:gridCol w:w="154"/>
        <w:gridCol w:w="1701"/>
      </w:tblGrid>
      <w:tr w:rsidR="006E789F" w:rsidRPr="00977238" w:rsidTr="00943835">
        <w:trPr>
          <w:trHeight w:val="240"/>
        </w:trPr>
        <w:tc>
          <w:tcPr>
            <w:tcW w:w="568" w:type="dxa"/>
            <w:vMerge w:val="restart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№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/</w:t>
            </w:r>
            <w:proofErr w:type="spellStart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6" w:type="dxa"/>
            <w:vMerge w:val="restart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134" w:type="dxa"/>
            <w:vMerge w:val="restart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Источник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финанси</w:t>
            </w:r>
            <w:proofErr w:type="spellEnd"/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рования</w:t>
            </w:r>
            <w:proofErr w:type="spellEnd"/>
          </w:p>
        </w:tc>
        <w:tc>
          <w:tcPr>
            <w:tcW w:w="1134" w:type="dxa"/>
            <w:vMerge w:val="restart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Объем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финанси</w:t>
            </w:r>
            <w:proofErr w:type="spellEnd"/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рования</w:t>
            </w:r>
            <w:proofErr w:type="spellEnd"/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(тыс.р.)</w:t>
            </w:r>
          </w:p>
        </w:tc>
        <w:tc>
          <w:tcPr>
            <w:tcW w:w="2694" w:type="dxa"/>
            <w:gridSpan w:val="6"/>
            <w:tcBorders>
              <w:bottom w:val="single" w:sz="4" w:space="0" w:color="auto"/>
            </w:tcBorders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134" w:type="dxa"/>
            <w:gridSpan w:val="2"/>
            <w:vMerge w:val="restart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Результат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реализа</w:t>
            </w:r>
            <w:proofErr w:type="spellEnd"/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ции</w:t>
            </w:r>
            <w:proofErr w:type="spellEnd"/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мероприя</w:t>
            </w:r>
            <w:proofErr w:type="spellEnd"/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тия</w:t>
            </w:r>
            <w:proofErr w:type="spellEnd"/>
          </w:p>
        </w:tc>
        <w:tc>
          <w:tcPr>
            <w:tcW w:w="1701" w:type="dxa"/>
            <w:vMerge w:val="restart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Заказчик,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главный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распоряди</w:t>
            </w:r>
            <w:proofErr w:type="spellEnd"/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тель</w:t>
            </w:r>
            <w:proofErr w:type="spellEnd"/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бюджетных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средств,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исполнитель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E789F" w:rsidRPr="00977238" w:rsidTr="00943835">
        <w:trPr>
          <w:trHeight w:val="855"/>
        </w:trPr>
        <w:tc>
          <w:tcPr>
            <w:tcW w:w="568" w:type="dxa"/>
            <w:vMerge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2017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</w:tcBorders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2018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2019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gridSpan w:val="2"/>
            <w:vMerge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E789F" w:rsidRPr="00977238" w:rsidTr="00943835">
        <w:tc>
          <w:tcPr>
            <w:tcW w:w="568" w:type="dxa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797" w:type="dxa"/>
            <w:gridSpan w:val="11"/>
          </w:tcPr>
          <w:p w:rsidR="006E789F" w:rsidRPr="00977238" w:rsidRDefault="004D3348" w:rsidP="004D3348">
            <w:pPr>
              <w:pStyle w:val="ConsNormal"/>
              <w:widowControl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бесперебойного водоснабжения  </w:t>
            </w:r>
            <w:r w:rsidR="0018737D">
              <w:rPr>
                <w:rFonts w:ascii="Times New Roman" w:hAnsi="Times New Roman" w:cs="Times New Roman"/>
                <w:sz w:val="24"/>
                <w:szCs w:val="24"/>
              </w:rPr>
              <w:t>Темрюкского городского поселения Темрюкского района</w:t>
            </w:r>
          </w:p>
        </w:tc>
      </w:tr>
      <w:tr w:rsidR="006E789F" w:rsidRPr="00977238" w:rsidTr="00943835">
        <w:tc>
          <w:tcPr>
            <w:tcW w:w="568" w:type="dxa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7797" w:type="dxa"/>
            <w:gridSpan w:val="11"/>
          </w:tcPr>
          <w:p w:rsidR="006E789F" w:rsidRPr="00977238" w:rsidRDefault="004D3348" w:rsidP="004D334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hAnsi="Times New Roman" w:cs="Times New Roman"/>
                <w:sz w:val="24"/>
                <w:szCs w:val="24"/>
              </w:rPr>
              <w:t>содержание, ремонт и реконструкция существующих систем водоснабжения</w:t>
            </w:r>
          </w:p>
        </w:tc>
      </w:tr>
      <w:tr w:rsidR="00977238" w:rsidRPr="00977238" w:rsidTr="00EC30E9">
        <w:trPr>
          <w:trHeight w:val="925"/>
        </w:trPr>
        <w:tc>
          <w:tcPr>
            <w:tcW w:w="568" w:type="dxa"/>
            <w:vMerge w:val="restart"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126" w:type="dxa"/>
            <w:vMerge w:val="restart"/>
          </w:tcPr>
          <w:p w:rsidR="00977238" w:rsidRPr="00977238" w:rsidRDefault="00E40839" w:rsidP="00943835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Капитальный р</w:t>
            </w:r>
            <w:r w:rsidR="00977238"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емонт водопроводных сетей, в том числе:</w:t>
            </w:r>
          </w:p>
          <w:p w:rsidR="00977238" w:rsidRPr="00977238" w:rsidRDefault="00977238" w:rsidP="00943835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«Капитальный ремонт водопровода по ул</w:t>
            </w:r>
            <w:proofErr w:type="gramStart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.Г</w:t>
            </w:r>
            <w:proofErr w:type="gramEnd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оголя (от ул.Советской до </w:t>
            </w:r>
            <w:proofErr w:type="spellStart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ул.Бувина</w:t>
            </w:r>
            <w:proofErr w:type="spellEnd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) инв.№30224, по </w:t>
            </w:r>
            <w:proofErr w:type="spellStart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ул.Бувина</w:t>
            </w:r>
            <w:proofErr w:type="spellEnd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(от ул.Гоголя до ул.Горького) инв. №30151» </w:t>
            </w:r>
          </w:p>
        </w:tc>
        <w:tc>
          <w:tcPr>
            <w:tcW w:w="1134" w:type="dxa"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14114,8</w:t>
            </w:r>
          </w:p>
        </w:tc>
        <w:tc>
          <w:tcPr>
            <w:tcW w:w="1134" w:type="dxa"/>
            <w:gridSpan w:val="3"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5114,8</w:t>
            </w:r>
          </w:p>
        </w:tc>
        <w:tc>
          <w:tcPr>
            <w:tcW w:w="709" w:type="dxa"/>
            <w:gridSpan w:val="2"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4500,0</w:t>
            </w:r>
          </w:p>
        </w:tc>
        <w:tc>
          <w:tcPr>
            <w:tcW w:w="851" w:type="dxa"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4500,0</w:t>
            </w:r>
          </w:p>
        </w:tc>
        <w:tc>
          <w:tcPr>
            <w:tcW w:w="980" w:type="dxa"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2658м</w:t>
            </w:r>
          </w:p>
        </w:tc>
        <w:tc>
          <w:tcPr>
            <w:tcW w:w="1855" w:type="dxa"/>
            <w:gridSpan w:val="2"/>
            <w:vMerge w:val="restart"/>
          </w:tcPr>
          <w:p w:rsidR="00977238" w:rsidRPr="00977238" w:rsidRDefault="00977238" w:rsidP="00977238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Администрация Темрюкского городского поселения Темрюкского района</w:t>
            </w:r>
          </w:p>
        </w:tc>
      </w:tr>
      <w:tr w:rsidR="00977238" w:rsidRPr="00977238" w:rsidTr="00EC30E9">
        <w:trPr>
          <w:trHeight w:val="420"/>
        </w:trPr>
        <w:tc>
          <w:tcPr>
            <w:tcW w:w="568" w:type="dxa"/>
            <w:vMerge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1254,5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1254,5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417,4м</w:t>
            </w:r>
          </w:p>
        </w:tc>
        <w:tc>
          <w:tcPr>
            <w:tcW w:w="1855" w:type="dxa"/>
            <w:gridSpan w:val="2"/>
            <w:vMerge/>
          </w:tcPr>
          <w:p w:rsidR="00977238" w:rsidRPr="00977238" w:rsidRDefault="00977238" w:rsidP="0094794F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77238" w:rsidRPr="00977238" w:rsidTr="00EC30E9">
        <w:trPr>
          <w:trHeight w:val="420"/>
        </w:trPr>
        <w:tc>
          <w:tcPr>
            <w:tcW w:w="568" w:type="dxa"/>
            <w:vMerge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1254,5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1254,5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417,4м</w:t>
            </w:r>
          </w:p>
        </w:tc>
        <w:tc>
          <w:tcPr>
            <w:tcW w:w="1855" w:type="dxa"/>
            <w:gridSpan w:val="2"/>
            <w:vMerge/>
            <w:tcBorders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A4AD5" w:rsidRPr="00977238" w:rsidTr="00637334">
        <w:trPr>
          <w:trHeight w:val="345"/>
        </w:trPr>
        <w:tc>
          <w:tcPr>
            <w:tcW w:w="568" w:type="dxa"/>
            <w:vMerge w:val="restart"/>
            <w:tcBorders>
              <w:top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AA4AD5" w:rsidRPr="00977238" w:rsidRDefault="00AA4AD5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7537FD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«Капитальный ремонт водопровода по ул</w:t>
            </w:r>
            <w:proofErr w:type="gramStart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.К</w:t>
            </w:r>
            <w:proofErr w:type="gramEnd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ирова (от ул.Р.Люксембург до Шопена) инв.№30205, по ул.Шопена (от жилого дома №24 по ул.Шопена до пер.Комсомольского) инв. №30178 </w:t>
            </w: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г.Темрюк»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1521,7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1521,7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393 м</w:t>
            </w:r>
          </w:p>
        </w:tc>
        <w:tc>
          <w:tcPr>
            <w:tcW w:w="1855" w:type="dxa"/>
            <w:gridSpan w:val="2"/>
            <w:vMerge w:val="restart"/>
            <w:tcBorders>
              <w:top w:val="nil"/>
            </w:tcBorders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Администрация Темрюкского городского поселения Темрюкского района</w:t>
            </w:r>
          </w:p>
        </w:tc>
      </w:tr>
      <w:tr w:rsidR="00AA4AD5" w:rsidRPr="00977238" w:rsidTr="00637334">
        <w:trPr>
          <w:trHeight w:val="195"/>
        </w:trPr>
        <w:tc>
          <w:tcPr>
            <w:tcW w:w="568" w:type="dxa"/>
            <w:vMerge/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1521,7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1521,7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6A59E0">
            <w:pPr>
              <w:pStyle w:val="ConsNormal"/>
              <w:widowControl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vMerge/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A4AD5" w:rsidRPr="00977238" w:rsidTr="00637334">
        <w:trPr>
          <w:trHeight w:val="195"/>
        </w:trPr>
        <w:tc>
          <w:tcPr>
            <w:tcW w:w="568" w:type="dxa"/>
            <w:vMerge w:val="restart"/>
            <w:tcBorders>
              <w:top w:val="single" w:sz="4" w:space="0" w:color="auto"/>
            </w:tcBorders>
          </w:tcPr>
          <w:p w:rsidR="00AA4AD5" w:rsidRPr="00977238" w:rsidRDefault="00AA4AD5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AA4AD5" w:rsidRPr="00977238" w:rsidRDefault="00AA4AD5" w:rsidP="0094794F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Капитальный ремонт водопровода по </w:t>
            </w:r>
            <w:proofErr w:type="spellStart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ул</w:t>
            </w:r>
            <w:proofErr w:type="gramStart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.Б</w:t>
            </w:r>
            <w:proofErr w:type="gramEnd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увина</w:t>
            </w:r>
            <w:proofErr w:type="spellEnd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(от ул.Советской до ул.Горького инв. №30151), по ул.Горького (от </w:t>
            </w:r>
            <w:proofErr w:type="spellStart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ул.Бувина</w:t>
            </w:r>
            <w:proofErr w:type="spellEnd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 ул.Советской инв. № 30229)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94794F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2338,6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2338,6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707,6м</w:t>
            </w:r>
          </w:p>
        </w:tc>
        <w:tc>
          <w:tcPr>
            <w:tcW w:w="1855" w:type="dxa"/>
            <w:gridSpan w:val="2"/>
            <w:vMerge/>
          </w:tcPr>
          <w:p w:rsidR="00AA4AD5" w:rsidRPr="00977238" w:rsidRDefault="00AA4AD5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A4AD5" w:rsidRPr="00977238" w:rsidTr="00637334">
        <w:trPr>
          <w:trHeight w:val="150"/>
        </w:trPr>
        <w:tc>
          <w:tcPr>
            <w:tcW w:w="568" w:type="dxa"/>
            <w:vMerge/>
          </w:tcPr>
          <w:p w:rsidR="00AA4AD5" w:rsidRPr="00977238" w:rsidRDefault="00AA4AD5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A4AD5" w:rsidRPr="00977238" w:rsidRDefault="00AA4AD5" w:rsidP="0094489A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3E5B1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2338,6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2338,6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vMerge/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A4AD5" w:rsidRPr="00977238" w:rsidTr="00637334">
        <w:trPr>
          <w:trHeight w:val="330"/>
        </w:trPr>
        <w:tc>
          <w:tcPr>
            <w:tcW w:w="568" w:type="dxa"/>
            <w:vMerge w:val="restart"/>
            <w:tcBorders>
              <w:top w:val="single" w:sz="4" w:space="0" w:color="auto"/>
            </w:tcBorders>
          </w:tcPr>
          <w:p w:rsidR="00AA4AD5" w:rsidRPr="00977238" w:rsidRDefault="00AA4AD5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AA4AD5" w:rsidRPr="00977238" w:rsidRDefault="00AA4AD5" w:rsidP="0094794F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Текущий ремонт водопроводных сетей</w:t>
            </w:r>
          </w:p>
          <w:p w:rsidR="00AA4AD5" w:rsidRPr="00977238" w:rsidRDefault="00AA4AD5" w:rsidP="00B937A0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4500,0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4500,0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1140м</w:t>
            </w:r>
          </w:p>
        </w:tc>
        <w:tc>
          <w:tcPr>
            <w:tcW w:w="1855" w:type="dxa"/>
            <w:gridSpan w:val="2"/>
            <w:vMerge/>
          </w:tcPr>
          <w:p w:rsidR="00AA4AD5" w:rsidRPr="00977238" w:rsidRDefault="00AA4AD5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A4AD5" w:rsidRPr="00977238" w:rsidTr="00637334">
        <w:trPr>
          <w:trHeight w:val="420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AA4AD5" w:rsidRPr="00977238" w:rsidRDefault="00AA4AD5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F77C1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vMerge/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A4AD5" w:rsidRPr="00977238" w:rsidTr="00637334">
        <w:trPr>
          <w:trHeight w:val="525"/>
        </w:trPr>
        <w:tc>
          <w:tcPr>
            <w:tcW w:w="568" w:type="dxa"/>
            <w:vMerge w:val="restart"/>
            <w:tcBorders>
              <w:top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1.2</w:t>
            </w: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Проектирование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 в том числе:</w:t>
            </w: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объекта: «Реконструкция напорного водовода от насосной станции второго подъема </w:t>
            </w:r>
            <w:proofErr w:type="spellStart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Курчанского</w:t>
            </w:r>
            <w:proofErr w:type="spellEnd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водозабора до РЧВ на г</w:t>
            </w:r>
            <w:proofErr w:type="gramStart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.М</w:t>
            </w:r>
            <w:proofErr w:type="gramEnd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иска в г.Темрюке»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8 117,4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8117,4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5" w:type="dxa"/>
            <w:gridSpan w:val="2"/>
            <w:vMerge/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A4AD5" w:rsidRPr="00977238" w:rsidTr="00637334">
        <w:trPr>
          <w:trHeight w:val="375"/>
        </w:trPr>
        <w:tc>
          <w:tcPr>
            <w:tcW w:w="568" w:type="dxa"/>
            <w:vMerge/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AA4AD5">
            <w:pPr>
              <w:pStyle w:val="ConsNormal"/>
              <w:widowControl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3617,4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3617,4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vMerge/>
          </w:tcPr>
          <w:p w:rsidR="00AA4AD5" w:rsidRPr="00977238" w:rsidRDefault="00AA4AD5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A4AD5" w:rsidRPr="00977238" w:rsidTr="00AA4AD5">
        <w:trPr>
          <w:trHeight w:val="315"/>
        </w:trPr>
        <w:tc>
          <w:tcPr>
            <w:tcW w:w="568" w:type="dxa"/>
            <w:vMerge/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D32BC2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МБ (МО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ТР-субсидия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D32BC2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4500,0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AA4AD5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4500,0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vMerge/>
          </w:tcPr>
          <w:p w:rsidR="00AA4AD5" w:rsidRPr="00977238" w:rsidRDefault="00AA4AD5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A4AD5" w:rsidRPr="00977238" w:rsidTr="00637334">
        <w:trPr>
          <w:trHeight w:val="2040"/>
        </w:trPr>
        <w:tc>
          <w:tcPr>
            <w:tcW w:w="568" w:type="dxa"/>
            <w:vMerge/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A4AD5" w:rsidRPr="00977238" w:rsidRDefault="00AA4AD5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D32BC2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D32BC2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vMerge/>
            <w:tcBorders>
              <w:bottom w:val="single" w:sz="4" w:space="0" w:color="auto"/>
            </w:tcBorders>
          </w:tcPr>
          <w:p w:rsidR="00AA4AD5" w:rsidRPr="00977238" w:rsidRDefault="00AA4AD5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3E3515" w:rsidRPr="00977238" w:rsidRDefault="003E3515" w:rsidP="006E78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40839" w:rsidRDefault="000A4EE5" w:rsidP="009147CE">
      <w:pPr>
        <w:pStyle w:val="ConsNormal"/>
        <w:widowControl/>
        <w:ind w:firstLine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</w:t>
      </w:r>
    </w:p>
    <w:p w:rsidR="009147CE" w:rsidRDefault="009147CE" w:rsidP="009147CE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B648B">
        <w:rPr>
          <w:rFonts w:ascii="Times New Roman" w:hAnsi="Times New Roman" w:cs="Times New Roman"/>
          <w:b/>
          <w:color w:val="000000"/>
          <w:sz w:val="28"/>
          <w:szCs w:val="28"/>
        </w:rPr>
        <w:t>4. Обоснование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ресурсного обеспечения П</w:t>
      </w:r>
      <w:r w:rsidRPr="002B648B">
        <w:rPr>
          <w:rFonts w:ascii="Times New Roman" w:hAnsi="Times New Roman" w:cs="Times New Roman"/>
          <w:b/>
          <w:color w:val="000000"/>
          <w:sz w:val="28"/>
          <w:szCs w:val="28"/>
        </w:rPr>
        <w:t>рограммы.</w:t>
      </w:r>
    </w:p>
    <w:p w:rsidR="003C7691" w:rsidRPr="0033348C" w:rsidRDefault="003C7691" w:rsidP="009147CE">
      <w:pPr>
        <w:pStyle w:val="ConsNormal"/>
        <w:widowControl/>
        <w:ind w:firstLine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C7691" w:rsidRPr="003C7691" w:rsidRDefault="003C7691" w:rsidP="003C76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sub_10041"/>
      <w:r w:rsidRPr="003C7691">
        <w:rPr>
          <w:rFonts w:ascii="Times New Roman" w:eastAsia="Times New Roman" w:hAnsi="Times New Roman" w:cs="Times New Roman"/>
          <w:sz w:val="28"/>
          <w:szCs w:val="28"/>
        </w:rPr>
        <w:t xml:space="preserve">Общий объем финансирования Программы составляет  </w:t>
      </w:r>
      <w:r w:rsidR="0018737D">
        <w:rPr>
          <w:rFonts w:ascii="Times New Roman" w:hAnsi="Times New Roman" w:cs="Times New Roman"/>
          <w:sz w:val="28"/>
          <w:szCs w:val="28"/>
        </w:rPr>
        <w:t>22 232,2 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737D">
        <w:rPr>
          <w:rFonts w:ascii="Times New Roman" w:eastAsia="Times New Roman" w:hAnsi="Times New Roman" w:cs="Times New Roman"/>
          <w:sz w:val="28"/>
          <w:szCs w:val="28"/>
        </w:rPr>
        <w:t>руб</w:t>
      </w:r>
      <w:r w:rsidRPr="003C769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bookmarkEnd w:id="0"/>
    </w:p>
    <w:p w:rsidR="003C7691" w:rsidRDefault="003C7691" w:rsidP="00F200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7691"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Выделение средств на реализацию мероприятий Программы производится из бюджета Темрюкского городского поселения  Темрюкского района, утверж</w:t>
      </w:r>
      <w:r w:rsidR="009147CE">
        <w:rPr>
          <w:rFonts w:ascii="Times New Roman" w:eastAsia="Times New Roman" w:hAnsi="Times New Roman" w:cs="Times New Roman"/>
          <w:color w:val="000000"/>
          <w:sz w:val="28"/>
          <w:szCs w:val="28"/>
        </w:rPr>
        <w:t>денного в установленном порядке:</w:t>
      </w:r>
    </w:p>
    <w:tbl>
      <w:tblPr>
        <w:tblStyle w:val="ae"/>
        <w:tblW w:w="0" w:type="auto"/>
        <w:tblLayout w:type="fixed"/>
        <w:tblLook w:val="04A0"/>
      </w:tblPr>
      <w:tblGrid>
        <w:gridCol w:w="5749"/>
        <w:gridCol w:w="1231"/>
        <w:gridCol w:w="1350"/>
        <w:gridCol w:w="1701"/>
      </w:tblGrid>
      <w:tr w:rsidR="00A962E3" w:rsidTr="006C7214">
        <w:trPr>
          <w:trHeight w:val="225"/>
        </w:trPr>
        <w:tc>
          <w:tcPr>
            <w:tcW w:w="5749" w:type="dxa"/>
            <w:vMerge w:val="restart"/>
          </w:tcPr>
          <w:p w:rsidR="00A962E3" w:rsidRP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4282" w:type="dxa"/>
            <w:gridSpan w:val="3"/>
            <w:tcBorders>
              <w:bottom w:val="single" w:sz="4" w:space="0" w:color="auto"/>
            </w:tcBorders>
          </w:tcPr>
          <w:p w:rsidR="00A962E3" w:rsidRP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том числе по годам</w:t>
            </w:r>
          </w:p>
        </w:tc>
      </w:tr>
      <w:tr w:rsidR="00A962E3" w:rsidTr="006C7214">
        <w:trPr>
          <w:trHeight w:val="405"/>
        </w:trPr>
        <w:tc>
          <w:tcPr>
            <w:tcW w:w="5749" w:type="dxa"/>
            <w:vMerge/>
          </w:tcPr>
          <w:p w:rsidR="00A962E3" w:rsidRP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right w:val="single" w:sz="4" w:space="0" w:color="auto"/>
            </w:tcBorders>
          </w:tcPr>
          <w:p w:rsidR="00A962E3" w:rsidRPr="00A962E3" w:rsidRDefault="00A962E3" w:rsidP="003E5B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2017 год (тыс</w:t>
            </w:r>
            <w:proofErr w:type="gramStart"/>
            <w:r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уб.)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2E3" w:rsidRPr="00A962E3" w:rsidRDefault="00E40839" w:rsidP="003E5B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2018 год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</w:t>
            </w:r>
            <w:proofErr w:type="spellEnd"/>
            <w:r w:rsidR="00A962E3"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A962E3" w:rsidRPr="00A962E3" w:rsidRDefault="00D32BC2" w:rsidP="003E5B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2019</w:t>
            </w:r>
            <w:r w:rsidR="00A962E3"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 (тыс</w:t>
            </w:r>
            <w:proofErr w:type="gramStart"/>
            <w:r w:rsidR="00A962E3"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="00A962E3"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уб.)</w:t>
            </w:r>
          </w:p>
        </w:tc>
      </w:tr>
      <w:tr w:rsidR="00A962E3" w:rsidTr="009E63EF">
        <w:tc>
          <w:tcPr>
            <w:tcW w:w="5749" w:type="dxa"/>
          </w:tcPr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1" w:type="dxa"/>
            <w:tcBorders>
              <w:right w:val="single" w:sz="4" w:space="0" w:color="auto"/>
            </w:tcBorders>
          </w:tcPr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A962E3" w:rsidTr="006C6D48">
        <w:tc>
          <w:tcPr>
            <w:tcW w:w="5749" w:type="dxa"/>
          </w:tcPr>
          <w:p w:rsidR="00A962E3" w:rsidRDefault="00A962E3" w:rsidP="003E5B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Темрюкского городского поселения Темрюкского района</w:t>
            </w:r>
          </w:p>
          <w:p w:rsidR="00A962E3" w:rsidRDefault="00A962E3" w:rsidP="003E5B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3E5B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муниципального образования Темрюкский район</w:t>
            </w:r>
          </w:p>
        </w:tc>
        <w:tc>
          <w:tcPr>
            <w:tcW w:w="1231" w:type="dxa"/>
            <w:tcBorders>
              <w:right w:val="single" w:sz="4" w:space="0" w:color="auto"/>
            </w:tcBorders>
          </w:tcPr>
          <w:p w:rsidR="00A962E3" w:rsidRDefault="0018737D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8732,2</w:t>
            </w: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4500,0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4500,0</w:t>
            </w: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962E3" w:rsidRDefault="00A962E3" w:rsidP="009147CE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4500,0</w:t>
            </w:r>
          </w:p>
          <w:p w:rsidR="00A962E3" w:rsidRDefault="00A962E3" w:rsidP="009147CE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9147CE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9147CE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Pr="009147CE" w:rsidRDefault="00A962E3" w:rsidP="009147CE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9147CE" w:rsidRPr="00D34C83" w:rsidRDefault="0018737D" w:rsidP="001873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     </w:t>
      </w:r>
      <w:r w:rsidR="009147CE">
        <w:rPr>
          <w:rFonts w:ascii="Times New Roman" w:hAnsi="Times New Roman" w:cs="Times New Roman"/>
          <w:b/>
          <w:color w:val="000000"/>
          <w:sz w:val="28"/>
          <w:szCs w:val="28"/>
        </w:rPr>
        <w:t>5.</w:t>
      </w:r>
      <w:r w:rsidR="009147CE" w:rsidRPr="00D34C83">
        <w:rPr>
          <w:rFonts w:ascii="Times New Roman" w:hAnsi="Times New Roman" w:cs="Times New Roman"/>
          <w:b/>
          <w:color w:val="000000"/>
          <w:sz w:val="28"/>
          <w:szCs w:val="28"/>
        </w:rPr>
        <w:t>Методика оценки эффективнос</w:t>
      </w:r>
      <w:r w:rsidR="009147CE">
        <w:rPr>
          <w:rFonts w:ascii="Times New Roman" w:hAnsi="Times New Roman" w:cs="Times New Roman"/>
          <w:b/>
          <w:color w:val="000000"/>
          <w:sz w:val="28"/>
          <w:szCs w:val="28"/>
        </w:rPr>
        <w:t>ти реализации муниципальной программы</w:t>
      </w:r>
    </w:p>
    <w:p w:rsidR="009147CE" w:rsidRDefault="009147CE" w:rsidP="009147CE">
      <w:pPr>
        <w:pStyle w:val="ad"/>
        <w:tabs>
          <w:tab w:val="left" w:pos="7152"/>
        </w:tabs>
        <w:jc w:val="center"/>
        <w:rPr>
          <w:b/>
          <w:sz w:val="28"/>
          <w:szCs w:val="28"/>
        </w:rPr>
      </w:pPr>
    </w:p>
    <w:p w:rsidR="009147CE" w:rsidRDefault="009147CE" w:rsidP="009147CE">
      <w:pPr>
        <w:pStyle w:val="ad"/>
        <w:tabs>
          <w:tab w:val="left" w:pos="7152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281416">
        <w:rPr>
          <w:sz w:val="28"/>
          <w:szCs w:val="28"/>
        </w:rPr>
        <w:t>Методика оценки эффективности</w:t>
      </w:r>
      <w:r>
        <w:rPr>
          <w:sz w:val="28"/>
          <w:szCs w:val="28"/>
        </w:rPr>
        <w:t xml:space="preserve"> реализации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  <w:bookmarkStart w:id="1" w:name="sub_1007"/>
    </w:p>
    <w:p w:rsidR="003A506B" w:rsidRPr="009147CE" w:rsidRDefault="003A506B" w:rsidP="009147CE">
      <w:pPr>
        <w:pStyle w:val="ad"/>
        <w:tabs>
          <w:tab w:val="left" w:pos="7152"/>
        </w:tabs>
        <w:jc w:val="both"/>
        <w:rPr>
          <w:sz w:val="28"/>
          <w:szCs w:val="28"/>
        </w:rPr>
      </w:pPr>
    </w:p>
    <w:p w:rsidR="009147CE" w:rsidRDefault="009147CE" w:rsidP="009147CE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6. Механизм реализации муниципальной программы и контроль </w:t>
      </w:r>
    </w:p>
    <w:p w:rsidR="009147CE" w:rsidRDefault="009147CE" w:rsidP="009147CE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 ее выполнением</w:t>
      </w:r>
      <w:bookmarkEnd w:id="1"/>
    </w:p>
    <w:p w:rsidR="009147CE" w:rsidRPr="00985BDA" w:rsidRDefault="009147CE" w:rsidP="009147CE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147CE" w:rsidRDefault="009147CE" w:rsidP="009147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Механизм реализации муниципальной программы предусматривает прямое финансирование мероприятий программы из бюджета Темрюкского городского поселения Темрюкского района.</w:t>
      </w:r>
    </w:p>
    <w:p w:rsidR="00113439" w:rsidRDefault="00113439" w:rsidP="001134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Реализация программы осуществляется путем конкурентного способа определения поставщика услуги (работ) в соответствии с требованиями Федерального закона от 5.04.2013 года №44-ФЗ «О контрактной системе в сфере закупок товаров, работ, услуг для обеспечения государственных и муниципальных нужд».</w:t>
      </w:r>
    </w:p>
    <w:p w:rsidR="00113439" w:rsidRPr="00D42AFF" w:rsidRDefault="00113439" w:rsidP="001134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муниципальной программы</w:t>
      </w:r>
      <w:r w:rsidRPr="003414F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осуществляется з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>аместител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ем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главы Темрюкского городского поселения Темрюкского район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а, курирующим вопросы жилищно-коммунального хозяйства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аместителем</w:t>
      </w:r>
      <w:r w:rsidRPr="00D42AFF">
        <w:rPr>
          <w:rFonts w:ascii="Times New Roman" w:hAnsi="Times New Roman" w:cs="Times New Roman"/>
          <w:sz w:val="28"/>
          <w:szCs w:val="28"/>
        </w:rPr>
        <w:t xml:space="preserve">  главы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, курирующим вопросы финансов, бюджета и экономического развития.</w:t>
      </w:r>
    </w:p>
    <w:p w:rsidR="009147CE" w:rsidRDefault="009147CE" w:rsidP="009147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6BA9" w:rsidRDefault="00816BA9" w:rsidP="009147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47CE" w:rsidRDefault="00816BA9" w:rsidP="009147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  <w:r w:rsidR="009147CE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9147CE" w:rsidRDefault="009147CE" w:rsidP="009147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3C7691" w:rsidRPr="008C7317" w:rsidRDefault="009147CE" w:rsidP="008C7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</w:t>
      </w:r>
      <w:r w:rsidR="008C7317">
        <w:rPr>
          <w:rFonts w:ascii="Times New Roman" w:hAnsi="Times New Roman" w:cs="Times New Roman"/>
          <w:sz w:val="28"/>
          <w:szCs w:val="28"/>
        </w:rPr>
        <w:t xml:space="preserve">                     В.Д.Шабалин</w:t>
      </w:r>
    </w:p>
    <w:sectPr w:rsidR="003C7691" w:rsidRPr="008C7317" w:rsidSect="00977238">
      <w:headerReference w:type="default" r:id="rId8"/>
      <w:pgSz w:w="11906" w:h="16838" w:code="9"/>
      <w:pgMar w:top="851" w:right="567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C67" w:rsidRDefault="00D83C67" w:rsidP="002B2360">
      <w:pPr>
        <w:spacing w:after="0" w:line="240" w:lineRule="auto"/>
      </w:pPr>
      <w:r>
        <w:separator/>
      </w:r>
    </w:p>
  </w:endnote>
  <w:endnote w:type="continuationSeparator" w:id="0">
    <w:p w:rsidR="00D83C67" w:rsidRDefault="00D83C67" w:rsidP="002B2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C67" w:rsidRDefault="00D83C67" w:rsidP="002B2360">
      <w:pPr>
        <w:spacing w:after="0" w:line="240" w:lineRule="auto"/>
      </w:pPr>
      <w:r>
        <w:separator/>
      </w:r>
    </w:p>
  </w:footnote>
  <w:footnote w:type="continuationSeparator" w:id="0">
    <w:p w:rsidR="00D83C67" w:rsidRDefault="00D83C67" w:rsidP="002B23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2331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77238" w:rsidRPr="00A32DE4" w:rsidRDefault="007500F3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32DE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77238" w:rsidRPr="00A32DE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32DE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F7AEF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A32DE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77238" w:rsidRDefault="0097723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15D6"/>
    <w:multiLevelType w:val="hybridMultilevel"/>
    <w:tmpl w:val="100E6F5A"/>
    <w:lvl w:ilvl="0" w:tplc="0419000F">
      <w:start w:val="1"/>
      <w:numFmt w:val="decimal"/>
      <w:lvlText w:val="%1."/>
      <w:lvlJc w:val="left"/>
      <w:pPr>
        <w:ind w:left="2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0" w:hanging="360"/>
      </w:pPr>
    </w:lvl>
    <w:lvl w:ilvl="2" w:tplc="0419001B" w:tentative="1">
      <w:start w:val="1"/>
      <w:numFmt w:val="lowerRoman"/>
      <w:lvlText w:val="%3."/>
      <w:lvlJc w:val="right"/>
      <w:pPr>
        <w:ind w:left="3610" w:hanging="180"/>
      </w:pPr>
    </w:lvl>
    <w:lvl w:ilvl="3" w:tplc="0419000F" w:tentative="1">
      <w:start w:val="1"/>
      <w:numFmt w:val="decimal"/>
      <w:lvlText w:val="%4."/>
      <w:lvlJc w:val="left"/>
      <w:pPr>
        <w:ind w:left="4330" w:hanging="360"/>
      </w:pPr>
    </w:lvl>
    <w:lvl w:ilvl="4" w:tplc="04190019" w:tentative="1">
      <w:start w:val="1"/>
      <w:numFmt w:val="lowerLetter"/>
      <w:lvlText w:val="%5."/>
      <w:lvlJc w:val="left"/>
      <w:pPr>
        <w:ind w:left="5050" w:hanging="360"/>
      </w:pPr>
    </w:lvl>
    <w:lvl w:ilvl="5" w:tplc="0419001B" w:tentative="1">
      <w:start w:val="1"/>
      <w:numFmt w:val="lowerRoman"/>
      <w:lvlText w:val="%6."/>
      <w:lvlJc w:val="right"/>
      <w:pPr>
        <w:ind w:left="5770" w:hanging="180"/>
      </w:pPr>
    </w:lvl>
    <w:lvl w:ilvl="6" w:tplc="0419000F" w:tentative="1">
      <w:start w:val="1"/>
      <w:numFmt w:val="decimal"/>
      <w:lvlText w:val="%7."/>
      <w:lvlJc w:val="left"/>
      <w:pPr>
        <w:ind w:left="6490" w:hanging="360"/>
      </w:pPr>
    </w:lvl>
    <w:lvl w:ilvl="7" w:tplc="04190019" w:tentative="1">
      <w:start w:val="1"/>
      <w:numFmt w:val="lowerLetter"/>
      <w:lvlText w:val="%8."/>
      <w:lvlJc w:val="left"/>
      <w:pPr>
        <w:ind w:left="7210" w:hanging="360"/>
      </w:pPr>
    </w:lvl>
    <w:lvl w:ilvl="8" w:tplc="0419001B" w:tentative="1">
      <w:start w:val="1"/>
      <w:numFmt w:val="lowerRoman"/>
      <w:lvlText w:val="%9."/>
      <w:lvlJc w:val="right"/>
      <w:pPr>
        <w:ind w:left="7930" w:hanging="180"/>
      </w:pPr>
    </w:lvl>
  </w:abstractNum>
  <w:abstractNum w:abstractNumId="1">
    <w:nsid w:val="0E1F6299"/>
    <w:multiLevelType w:val="hybridMultilevel"/>
    <w:tmpl w:val="CAC09B68"/>
    <w:lvl w:ilvl="0" w:tplc="5008BEA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401703"/>
    <w:multiLevelType w:val="hybridMultilevel"/>
    <w:tmpl w:val="6D9EE08E"/>
    <w:lvl w:ilvl="0" w:tplc="107CEC3C">
      <w:start w:val="2"/>
      <w:numFmt w:val="decimal"/>
      <w:lvlText w:val="%1."/>
      <w:lvlJc w:val="left"/>
      <w:pPr>
        <w:ind w:left="2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14" w:hanging="360"/>
      </w:pPr>
    </w:lvl>
    <w:lvl w:ilvl="2" w:tplc="0419001B" w:tentative="1">
      <w:start w:val="1"/>
      <w:numFmt w:val="lowerRoman"/>
      <w:lvlText w:val="%3."/>
      <w:lvlJc w:val="right"/>
      <w:pPr>
        <w:ind w:left="3534" w:hanging="180"/>
      </w:pPr>
    </w:lvl>
    <w:lvl w:ilvl="3" w:tplc="0419000F" w:tentative="1">
      <w:start w:val="1"/>
      <w:numFmt w:val="decimal"/>
      <w:lvlText w:val="%4."/>
      <w:lvlJc w:val="left"/>
      <w:pPr>
        <w:ind w:left="4254" w:hanging="360"/>
      </w:pPr>
    </w:lvl>
    <w:lvl w:ilvl="4" w:tplc="04190019" w:tentative="1">
      <w:start w:val="1"/>
      <w:numFmt w:val="lowerLetter"/>
      <w:lvlText w:val="%5."/>
      <w:lvlJc w:val="left"/>
      <w:pPr>
        <w:ind w:left="4974" w:hanging="360"/>
      </w:pPr>
    </w:lvl>
    <w:lvl w:ilvl="5" w:tplc="0419001B" w:tentative="1">
      <w:start w:val="1"/>
      <w:numFmt w:val="lowerRoman"/>
      <w:lvlText w:val="%6."/>
      <w:lvlJc w:val="right"/>
      <w:pPr>
        <w:ind w:left="5694" w:hanging="180"/>
      </w:pPr>
    </w:lvl>
    <w:lvl w:ilvl="6" w:tplc="0419000F" w:tentative="1">
      <w:start w:val="1"/>
      <w:numFmt w:val="decimal"/>
      <w:lvlText w:val="%7."/>
      <w:lvlJc w:val="left"/>
      <w:pPr>
        <w:ind w:left="6414" w:hanging="360"/>
      </w:pPr>
    </w:lvl>
    <w:lvl w:ilvl="7" w:tplc="04190019" w:tentative="1">
      <w:start w:val="1"/>
      <w:numFmt w:val="lowerLetter"/>
      <w:lvlText w:val="%8."/>
      <w:lvlJc w:val="left"/>
      <w:pPr>
        <w:ind w:left="7134" w:hanging="360"/>
      </w:pPr>
    </w:lvl>
    <w:lvl w:ilvl="8" w:tplc="0419001B" w:tentative="1">
      <w:start w:val="1"/>
      <w:numFmt w:val="lowerRoman"/>
      <w:lvlText w:val="%9."/>
      <w:lvlJc w:val="right"/>
      <w:pPr>
        <w:ind w:left="7854" w:hanging="180"/>
      </w:pPr>
    </w:lvl>
  </w:abstractNum>
  <w:abstractNum w:abstractNumId="3">
    <w:nsid w:val="3C2B6CAE"/>
    <w:multiLevelType w:val="hybridMultilevel"/>
    <w:tmpl w:val="551C807E"/>
    <w:lvl w:ilvl="0" w:tplc="C62894B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F42B1F"/>
    <w:multiLevelType w:val="hybridMultilevel"/>
    <w:tmpl w:val="855C96CC"/>
    <w:lvl w:ilvl="0" w:tplc="1BF60016">
      <w:start w:val="1"/>
      <w:numFmt w:val="decimal"/>
      <w:lvlText w:val="%1)"/>
      <w:lvlJc w:val="left"/>
      <w:pPr>
        <w:tabs>
          <w:tab w:val="num" w:pos="1848"/>
        </w:tabs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52F8333A"/>
    <w:multiLevelType w:val="hybridMultilevel"/>
    <w:tmpl w:val="D56C11F6"/>
    <w:lvl w:ilvl="0" w:tplc="604CBF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7DF1"/>
    <w:rsid w:val="00061E93"/>
    <w:rsid w:val="00085F15"/>
    <w:rsid w:val="00097564"/>
    <w:rsid w:val="000A4EE5"/>
    <w:rsid w:val="000A59BE"/>
    <w:rsid w:val="000A6DE3"/>
    <w:rsid w:val="000B73E9"/>
    <w:rsid w:val="000C0AB5"/>
    <w:rsid w:val="00112573"/>
    <w:rsid w:val="00113439"/>
    <w:rsid w:val="0014047D"/>
    <w:rsid w:val="00146898"/>
    <w:rsid w:val="00157BCE"/>
    <w:rsid w:val="001823FB"/>
    <w:rsid w:val="0018427A"/>
    <w:rsid w:val="0018737D"/>
    <w:rsid w:val="001B6E00"/>
    <w:rsid w:val="001C0473"/>
    <w:rsid w:val="001C7EF0"/>
    <w:rsid w:val="001D0521"/>
    <w:rsid w:val="001F5ED3"/>
    <w:rsid w:val="001F7AEF"/>
    <w:rsid w:val="002338E6"/>
    <w:rsid w:val="0025497A"/>
    <w:rsid w:val="00272FE7"/>
    <w:rsid w:val="002B2360"/>
    <w:rsid w:val="002B2E7E"/>
    <w:rsid w:val="002C1CF5"/>
    <w:rsid w:val="002F7A38"/>
    <w:rsid w:val="00302688"/>
    <w:rsid w:val="00303856"/>
    <w:rsid w:val="00322EB3"/>
    <w:rsid w:val="00330BAE"/>
    <w:rsid w:val="003454E2"/>
    <w:rsid w:val="00380098"/>
    <w:rsid w:val="00394C50"/>
    <w:rsid w:val="003A1205"/>
    <w:rsid w:val="003A506B"/>
    <w:rsid w:val="003A64C1"/>
    <w:rsid w:val="003C7691"/>
    <w:rsid w:val="003E3515"/>
    <w:rsid w:val="003E5B13"/>
    <w:rsid w:val="00417B33"/>
    <w:rsid w:val="0044749C"/>
    <w:rsid w:val="00452A55"/>
    <w:rsid w:val="00484C8C"/>
    <w:rsid w:val="004D3348"/>
    <w:rsid w:val="00516743"/>
    <w:rsid w:val="00520565"/>
    <w:rsid w:val="00520FA8"/>
    <w:rsid w:val="005265A3"/>
    <w:rsid w:val="005277A9"/>
    <w:rsid w:val="0055305C"/>
    <w:rsid w:val="00557A4F"/>
    <w:rsid w:val="00562B0E"/>
    <w:rsid w:val="005662C1"/>
    <w:rsid w:val="005A57F7"/>
    <w:rsid w:val="005D3A82"/>
    <w:rsid w:val="005D4961"/>
    <w:rsid w:val="005E7349"/>
    <w:rsid w:val="00610926"/>
    <w:rsid w:val="006212EB"/>
    <w:rsid w:val="0065080D"/>
    <w:rsid w:val="00672F49"/>
    <w:rsid w:val="006912E5"/>
    <w:rsid w:val="00692744"/>
    <w:rsid w:val="006930F8"/>
    <w:rsid w:val="00697014"/>
    <w:rsid w:val="006A59E0"/>
    <w:rsid w:val="006E21B6"/>
    <w:rsid w:val="006E2C8C"/>
    <w:rsid w:val="006E789F"/>
    <w:rsid w:val="006F19CB"/>
    <w:rsid w:val="006F341A"/>
    <w:rsid w:val="0070622B"/>
    <w:rsid w:val="00720884"/>
    <w:rsid w:val="007500F3"/>
    <w:rsid w:val="007537FD"/>
    <w:rsid w:val="00767DF1"/>
    <w:rsid w:val="007B60CC"/>
    <w:rsid w:val="007E753C"/>
    <w:rsid w:val="00816BA9"/>
    <w:rsid w:val="00847F12"/>
    <w:rsid w:val="00853CA5"/>
    <w:rsid w:val="008557FB"/>
    <w:rsid w:val="00861E2B"/>
    <w:rsid w:val="00885826"/>
    <w:rsid w:val="008C457F"/>
    <w:rsid w:val="008C7317"/>
    <w:rsid w:val="008E41A6"/>
    <w:rsid w:val="008E4FCE"/>
    <w:rsid w:val="008E769B"/>
    <w:rsid w:val="008F7C7F"/>
    <w:rsid w:val="009027EE"/>
    <w:rsid w:val="00904C15"/>
    <w:rsid w:val="00912479"/>
    <w:rsid w:val="009147CE"/>
    <w:rsid w:val="00920F29"/>
    <w:rsid w:val="00922153"/>
    <w:rsid w:val="009222CD"/>
    <w:rsid w:val="0094078E"/>
    <w:rsid w:val="00943835"/>
    <w:rsid w:val="0094489A"/>
    <w:rsid w:val="009448E2"/>
    <w:rsid w:val="0094794F"/>
    <w:rsid w:val="0095032F"/>
    <w:rsid w:val="009639BC"/>
    <w:rsid w:val="009707C9"/>
    <w:rsid w:val="00977238"/>
    <w:rsid w:val="00983B40"/>
    <w:rsid w:val="00985BDA"/>
    <w:rsid w:val="009A5904"/>
    <w:rsid w:val="009C0478"/>
    <w:rsid w:val="009F0389"/>
    <w:rsid w:val="00A02A67"/>
    <w:rsid w:val="00A02C02"/>
    <w:rsid w:val="00A21957"/>
    <w:rsid w:val="00A32DE4"/>
    <w:rsid w:val="00A3677A"/>
    <w:rsid w:val="00A53925"/>
    <w:rsid w:val="00A547E0"/>
    <w:rsid w:val="00A56192"/>
    <w:rsid w:val="00A71BEB"/>
    <w:rsid w:val="00A74616"/>
    <w:rsid w:val="00A77F35"/>
    <w:rsid w:val="00A84A01"/>
    <w:rsid w:val="00A8519F"/>
    <w:rsid w:val="00A962E3"/>
    <w:rsid w:val="00AA4AD5"/>
    <w:rsid w:val="00AC0785"/>
    <w:rsid w:val="00AC0FC7"/>
    <w:rsid w:val="00AD5ADC"/>
    <w:rsid w:val="00AE1C8E"/>
    <w:rsid w:val="00B223D1"/>
    <w:rsid w:val="00B23111"/>
    <w:rsid w:val="00B45F92"/>
    <w:rsid w:val="00B52FE8"/>
    <w:rsid w:val="00B7763E"/>
    <w:rsid w:val="00B937A0"/>
    <w:rsid w:val="00BB2961"/>
    <w:rsid w:val="00C75EE1"/>
    <w:rsid w:val="00C93C92"/>
    <w:rsid w:val="00CB0732"/>
    <w:rsid w:val="00CE7EB6"/>
    <w:rsid w:val="00D0488D"/>
    <w:rsid w:val="00D3083E"/>
    <w:rsid w:val="00D32BC2"/>
    <w:rsid w:val="00D55578"/>
    <w:rsid w:val="00D62EE7"/>
    <w:rsid w:val="00D678E4"/>
    <w:rsid w:val="00D77B5A"/>
    <w:rsid w:val="00D82DBE"/>
    <w:rsid w:val="00D83C67"/>
    <w:rsid w:val="00D86195"/>
    <w:rsid w:val="00DC2380"/>
    <w:rsid w:val="00DF6B3C"/>
    <w:rsid w:val="00E40839"/>
    <w:rsid w:val="00E50AC1"/>
    <w:rsid w:val="00E63522"/>
    <w:rsid w:val="00E723A3"/>
    <w:rsid w:val="00E81CC7"/>
    <w:rsid w:val="00E82065"/>
    <w:rsid w:val="00E967F6"/>
    <w:rsid w:val="00EB51AC"/>
    <w:rsid w:val="00EC1355"/>
    <w:rsid w:val="00EC30E9"/>
    <w:rsid w:val="00EE5084"/>
    <w:rsid w:val="00EF1EDD"/>
    <w:rsid w:val="00F2001E"/>
    <w:rsid w:val="00F33059"/>
    <w:rsid w:val="00F71146"/>
    <w:rsid w:val="00F77C11"/>
    <w:rsid w:val="00F83F10"/>
    <w:rsid w:val="00F93D10"/>
    <w:rsid w:val="00FB7AF6"/>
    <w:rsid w:val="00FE73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46898"/>
    <w:pPr>
      <w:spacing w:after="0" w:line="240" w:lineRule="auto"/>
      <w:jc w:val="both"/>
    </w:pPr>
    <w:rPr>
      <w:rFonts w:ascii="Arial Black" w:eastAsia="Times New Roman" w:hAnsi="Arial Black" w:cs="Times New Roman"/>
      <w:sz w:val="28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146898"/>
    <w:rPr>
      <w:rFonts w:ascii="Arial Black" w:eastAsia="Times New Roman" w:hAnsi="Arial Black" w:cs="Times New Roman"/>
      <w:sz w:val="28"/>
      <w:szCs w:val="24"/>
      <w:lang w:eastAsia="ar-SA"/>
    </w:rPr>
  </w:style>
  <w:style w:type="paragraph" w:customStyle="1" w:styleId="a5">
    <w:name w:val="Содержимое таблицы"/>
    <w:basedOn w:val="a"/>
    <w:rsid w:val="00146898"/>
    <w:pPr>
      <w:suppressLineNumber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List Paragraph"/>
    <w:basedOn w:val="a"/>
    <w:uiPriority w:val="34"/>
    <w:qFormat/>
    <w:rsid w:val="0069701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84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4C8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B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B2360"/>
  </w:style>
  <w:style w:type="paragraph" w:styleId="ab">
    <w:name w:val="footer"/>
    <w:basedOn w:val="a"/>
    <w:link w:val="ac"/>
    <w:uiPriority w:val="99"/>
    <w:unhideWhenUsed/>
    <w:rsid w:val="002B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B2360"/>
  </w:style>
  <w:style w:type="paragraph" w:customStyle="1" w:styleId="ConsNormal">
    <w:name w:val="ConsNormal"/>
    <w:rsid w:val="00A3677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d">
    <w:name w:val="No Spacing"/>
    <w:uiPriority w:val="1"/>
    <w:qFormat/>
    <w:rsid w:val="003C76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e">
    <w:name w:val="Table Grid"/>
    <w:basedOn w:val="a1"/>
    <w:uiPriority w:val="59"/>
    <w:rsid w:val="009707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6FF07-65F4-48D7-A7B9-BA756BD94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6</Pages>
  <Words>1478</Words>
  <Characters>8425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9884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17</cp:revision>
  <cp:lastPrinted>2016-10-31T10:13:00Z</cp:lastPrinted>
  <dcterms:created xsi:type="dcterms:W3CDTF">2016-09-30T12:49:00Z</dcterms:created>
  <dcterms:modified xsi:type="dcterms:W3CDTF">2016-11-03T11:42:00Z</dcterms:modified>
</cp:coreProperties>
</file>